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84" w:rsidRDefault="00410C01">
      <w:pPr>
        <w:pStyle w:val="normal0"/>
        <w:jc w:val="center"/>
        <w:rPr>
          <w:rFonts w:ascii="Bookman Old Style" w:eastAsia="Bookman Old Style" w:hAnsi="Bookman Old Style" w:cs="Bookman Old Style"/>
          <w:b/>
          <w:sz w:val="32"/>
          <w:szCs w:val="32"/>
        </w:rPr>
      </w:pPr>
      <w:r>
        <w:rPr>
          <w:rFonts w:ascii="Bookman Old Style" w:eastAsia="Bookman Old Style" w:hAnsi="Bookman Old Style" w:cs="Bookman Old Style"/>
          <w:b/>
          <w:sz w:val="32"/>
          <w:szCs w:val="32"/>
        </w:rPr>
        <w:t>GREENSBORO POLICE OFFICERS ASSOCIATION</w:t>
      </w:r>
    </w:p>
    <w:p w:rsidR="00DF1684" w:rsidRDefault="00410C01">
      <w:pPr>
        <w:pStyle w:val="normal0"/>
        <w:jc w:val="center"/>
        <w:rPr>
          <w:rFonts w:ascii="Bookman Old Style" w:eastAsia="Bookman Old Style" w:hAnsi="Bookman Old Style" w:cs="Bookman Old Style"/>
          <w:b/>
          <w:sz w:val="32"/>
          <w:szCs w:val="32"/>
        </w:rPr>
      </w:pPr>
      <w:r>
        <w:rPr>
          <w:rFonts w:ascii="Bookman Old Style" w:eastAsia="Bookman Old Style" w:hAnsi="Bookman Old Style" w:cs="Bookman Old Style"/>
          <w:b/>
          <w:sz w:val="32"/>
          <w:szCs w:val="32"/>
        </w:rPr>
        <w:t>BY-LAWS</w:t>
      </w:r>
    </w:p>
    <w:p w:rsidR="00DF1684" w:rsidRDefault="00DF1684">
      <w:pPr>
        <w:pStyle w:val="normal0"/>
        <w:jc w:val="center"/>
        <w:rPr>
          <w:rFonts w:ascii="Bookman Old Style" w:eastAsia="Bookman Old Style" w:hAnsi="Bookman Old Style" w:cs="Bookman Old Style"/>
          <w:b/>
          <w:sz w:val="32"/>
          <w:szCs w:val="32"/>
        </w:rPr>
      </w:pPr>
    </w:p>
    <w:p w:rsidR="00DF1684" w:rsidRDefault="00DF1684">
      <w:pPr>
        <w:pStyle w:val="normal0"/>
        <w:rPr>
          <w:rFonts w:ascii="Bookman Old Style" w:eastAsia="Bookman Old Style" w:hAnsi="Bookman Old Style" w:cs="Bookman Old Style"/>
          <w:b/>
          <w:sz w:val="32"/>
          <w:szCs w:val="32"/>
        </w:rPr>
      </w:pPr>
    </w:p>
    <w:p w:rsidR="00DF1684" w:rsidRDefault="00DF1684">
      <w:pPr>
        <w:pStyle w:val="normal0"/>
        <w:jc w:val="center"/>
        <w:rPr>
          <w:rFonts w:ascii="Bookman Old Style" w:eastAsia="Bookman Old Style" w:hAnsi="Bookman Old Style" w:cs="Bookman Old Style"/>
          <w:b/>
          <w:sz w:val="32"/>
          <w:szCs w:val="32"/>
        </w:rPr>
      </w:pPr>
    </w:p>
    <w:p w:rsidR="00DF1684" w:rsidRDefault="00410C01">
      <w:pPr>
        <w:pStyle w:val="normal0"/>
        <w:jc w:val="center"/>
        <w:rPr>
          <w:rFonts w:ascii="Bookman Old Style" w:eastAsia="Bookman Old Style" w:hAnsi="Bookman Old Style" w:cs="Bookman Old Style"/>
          <w:b/>
          <w:sz w:val="32"/>
          <w:szCs w:val="32"/>
        </w:rPr>
      </w:pPr>
      <w:r>
        <w:rPr>
          <w:rFonts w:ascii="Bookman Old Style" w:eastAsia="Bookman Old Style" w:hAnsi="Bookman Old Style" w:cs="Bookman Old Style"/>
          <w:b/>
          <w:noProof/>
          <w:sz w:val="32"/>
          <w:szCs w:val="32"/>
        </w:rPr>
        <w:drawing>
          <wp:inline distT="0" distB="0" distL="0" distR="0">
            <wp:extent cx="5057775" cy="2653587"/>
            <wp:effectExtent l="0" t="0" r="0" b="0"/>
            <wp:docPr id="1" name="image2.jpg" descr="gpoalogo2.jpg"/>
            <wp:cNvGraphicFramePr/>
            <a:graphic xmlns:a="http://schemas.openxmlformats.org/drawingml/2006/main">
              <a:graphicData uri="http://schemas.openxmlformats.org/drawingml/2006/picture">
                <pic:pic xmlns:pic="http://schemas.openxmlformats.org/drawingml/2006/picture">
                  <pic:nvPicPr>
                    <pic:cNvPr id="0" name="image2.jpg" descr="gpoalogo2.jpg"/>
                    <pic:cNvPicPr preferRelativeResize="0"/>
                  </pic:nvPicPr>
                  <pic:blipFill>
                    <a:blip r:embed="rId4" cstate="print"/>
                    <a:srcRect/>
                    <a:stretch>
                      <a:fillRect/>
                    </a:stretch>
                  </pic:blipFill>
                  <pic:spPr>
                    <a:xfrm>
                      <a:off x="0" y="0"/>
                      <a:ext cx="5057775" cy="2653587"/>
                    </a:xfrm>
                    <a:prstGeom prst="rect">
                      <a:avLst/>
                    </a:prstGeom>
                    <a:ln/>
                  </pic:spPr>
                </pic:pic>
              </a:graphicData>
            </a:graphic>
          </wp:inline>
        </w:drawing>
      </w:r>
    </w:p>
    <w:p w:rsidR="00DF1684" w:rsidRDefault="00DF1684">
      <w:pPr>
        <w:pStyle w:val="normal0"/>
        <w:jc w:val="center"/>
        <w:rPr>
          <w:rFonts w:ascii="Bookman Old Style" w:eastAsia="Bookman Old Style" w:hAnsi="Bookman Old Style" w:cs="Bookman Old Style"/>
          <w:b/>
          <w:sz w:val="32"/>
          <w:szCs w:val="32"/>
        </w:rPr>
      </w:pPr>
    </w:p>
    <w:p w:rsidR="00DF1684" w:rsidRDefault="00DF1684">
      <w:pPr>
        <w:pStyle w:val="normal0"/>
        <w:jc w:val="center"/>
        <w:rPr>
          <w:rFonts w:ascii="Bookman Old Style" w:eastAsia="Bookman Old Style" w:hAnsi="Bookman Old Style" w:cs="Bookman Old Style"/>
          <w:b/>
          <w:sz w:val="32"/>
          <w:szCs w:val="32"/>
        </w:rPr>
      </w:pPr>
    </w:p>
    <w:p w:rsidR="00DF1684" w:rsidRDefault="00DF1684">
      <w:pPr>
        <w:pStyle w:val="normal0"/>
        <w:jc w:val="center"/>
        <w:rPr>
          <w:rFonts w:ascii="Bookman Old Style" w:eastAsia="Bookman Old Style" w:hAnsi="Bookman Old Style" w:cs="Bookman Old Style"/>
          <w:b/>
          <w:sz w:val="32"/>
          <w:szCs w:val="32"/>
        </w:rPr>
      </w:pPr>
    </w:p>
    <w:p w:rsidR="00DF1684" w:rsidRDefault="00DF1684">
      <w:pPr>
        <w:pStyle w:val="normal0"/>
        <w:jc w:val="center"/>
        <w:rPr>
          <w:rFonts w:ascii="Bookman Old Style" w:eastAsia="Bookman Old Style" w:hAnsi="Bookman Old Style" w:cs="Bookman Old Style"/>
          <w:b/>
          <w:sz w:val="32"/>
          <w:szCs w:val="32"/>
        </w:rPr>
      </w:pPr>
    </w:p>
    <w:p w:rsidR="00DF1684" w:rsidRDefault="00DF1684">
      <w:pPr>
        <w:pStyle w:val="normal0"/>
        <w:jc w:val="center"/>
        <w:rPr>
          <w:rFonts w:ascii="Bookman Old Style" w:eastAsia="Bookman Old Style" w:hAnsi="Bookman Old Style" w:cs="Bookman Old Style"/>
          <w:b/>
          <w:sz w:val="32"/>
          <w:szCs w:val="32"/>
        </w:rPr>
      </w:pPr>
    </w:p>
    <w:p w:rsidR="00DF1684" w:rsidRDefault="00DF1684">
      <w:pPr>
        <w:pStyle w:val="normal0"/>
        <w:jc w:val="center"/>
        <w:rPr>
          <w:rFonts w:ascii="Bookman Old Style" w:eastAsia="Bookman Old Style" w:hAnsi="Bookman Old Style" w:cs="Bookman Old Style"/>
          <w:b/>
          <w:sz w:val="32"/>
          <w:szCs w:val="32"/>
        </w:rPr>
      </w:pPr>
    </w:p>
    <w:p w:rsidR="00DF1684" w:rsidRDefault="00DF1684">
      <w:pPr>
        <w:pStyle w:val="normal0"/>
        <w:jc w:val="center"/>
        <w:rPr>
          <w:rFonts w:ascii="Bookman Old Style" w:eastAsia="Bookman Old Style" w:hAnsi="Bookman Old Style" w:cs="Bookman Old Style"/>
          <w:b/>
          <w:sz w:val="32"/>
          <w:szCs w:val="32"/>
        </w:rPr>
      </w:pPr>
    </w:p>
    <w:p w:rsidR="00DF1684" w:rsidRDefault="00DF1684">
      <w:pPr>
        <w:pStyle w:val="normal0"/>
        <w:jc w:val="center"/>
        <w:rPr>
          <w:rFonts w:ascii="Bookman Old Style" w:eastAsia="Bookman Old Style" w:hAnsi="Bookman Old Style" w:cs="Bookman Old Style"/>
          <w:b/>
          <w:sz w:val="32"/>
          <w:szCs w:val="32"/>
        </w:rPr>
      </w:pPr>
    </w:p>
    <w:p w:rsidR="00DF1684" w:rsidRDefault="00410C01">
      <w:pPr>
        <w:pStyle w:val="normal0"/>
        <w:jc w:val="center"/>
        <w:rPr>
          <w:rFonts w:ascii="Bookman Old Style" w:eastAsia="Bookman Old Style" w:hAnsi="Bookman Old Style" w:cs="Bookman Old Style"/>
          <w:b/>
          <w:sz w:val="28"/>
          <w:szCs w:val="28"/>
          <w:u w:val="single"/>
        </w:rPr>
      </w:pPr>
      <w:r>
        <w:rPr>
          <w:rFonts w:ascii="Bookman Old Style" w:eastAsia="Bookman Old Style" w:hAnsi="Bookman Old Style" w:cs="Bookman Old Style"/>
          <w:b/>
          <w:sz w:val="28"/>
          <w:szCs w:val="28"/>
          <w:u w:val="single"/>
        </w:rPr>
        <w:lastRenderedPageBreak/>
        <w:t>Table of Contents</w:t>
      </w:r>
    </w:p>
    <w:p w:rsidR="00DF1684" w:rsidRDefault="00DF1684">
      <w:pPr>
        <w:pStyle w:val="normal0"/>
        <w:jc w:val="center"/>
        <w:rPr>
          <w:rFonts w:ascii="Bookman Old Style" w:eastAsia="Bookman Old Style" w:hAnsi="Bookman Old Style" w:cs="Bookman Old Style"/>
          <w:b/>
          <w:sz w:val="28"/>
          <w:szCs w:val="28"/>
          <w:u w:val="single"/>
        </w:rPr>
      </w:pP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Article I – Meetings and Committees</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Article II – Motions</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Article III – Debate</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Article IV – Order of Business</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Article V – Representation Procedures</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Article VI – Bonds</w:t>
      </w:r>
    </w:p>
    <w:p w:rsidR="00DF1684" w:rsidRDefault="00DF1684">
      <w:pPr>
        <w:pStyle w:val="normal0"/>
        <w:jc w:val="center"/>
        <w:rPr>
          <w:rFonts w:ascii="Bookman Old Style" w:eastAsia="Bookman Old Style" w:hAnsi="Bookman Old Style" w:cs="Bookman Old Style"/>
          <w:b/>
          <w:sz w:val="32"/>
          <w:szCs w:val="32"/>
        </w:rPr>
      </w:pPr>
    </w:p>
    <w:p w:rsidR="00DF1684" w:rsidRDefault="00DF1684">
      <w:pPr>
        <w:pStyle w:val="normal0"/>
        <w:jc w:val="center"/>
        <w:rPr>
          <w:rFonts w:ascii="Bookman Old Style" w:eastAsia="Bookman Old Style" w:hAnsi="Bookman Old Style" w:cs="Bookman Old Style"/>
          <w:b/>
          <w:sz w:val="32"/>
          <w:szCs w:val="32"/>
        </w:rPr>
      </w:pPr>
    </w:p>
    <w:p w:rsidR="00DF1684" w:rsidRDefault="00410C01">
      <w:pPr>
        <w:pStyle w:val="normal0"/>
        <w:rPr>
          <w:rFonts w:ascii="Bookman Old Style" w:eastAsia="Bookman Old Style" w:hAnsi="Bookman Old Style" w:cs="Bookman Old Style"/>
          <w:b/>
          <w:sz w:val="32"/>
          <w:szCs w:val="32"/>
        </w:rPr>
      </w:pPr>
      <w:r>
        <w:br w:type="page"/>
      </w:r>
    </w:p>
    <w:p w:rsidR="00DF1684" w:rsidRDefault="00410C01">
      <w:pPr>
        <w:pStyle w:val="normal0"/>
        <w:jc w:val="center"/>
        <w:rPr>
          <w:rFonts w:ascii="Bookman Old Style" w:eastAsia="Bookman Old Style" w:hAnsi="Bookman Old Style" w:cs="Bookman Old Style"/>
          <w:b/>
          <w:sz w:val="28"/>
          <w:szCs w:val="28"/>
          <w:u w:val="single"/>
        </w:rPr>
      </w:pPr>
      <w:r>
        <w:rPr>
          <w:rFonts w:ascii="Bookman Old Style" w:eastAsia="Bookman Old Style" w:hAnsi="Bookman Old Style" w:cs="Bookman Old Style"/>
          <w:b/>
          <w:sz w:val="28"/>
          <w:szCs w:val="28"/>
          <w:u w:val="single"/>
        </w:rPr>
        <w:lastRenderedPageBreak/>
        <w:t>Article I – Meetings and Committees</w:t>
      </w:r>
    </w:p>
    <w:p w:rsidR="00DF1684" w:rsidRDefault="00DF1684">
      <w:pPr>
        <w:pStyle w:val="normal0"/>
        <w:jc w:val="center"/>
        <w:rPr>
          <w:rFonts w:ascii="Bookman Old Style" w:eastAsia="Bookman Old Style" w:hAnsi="Bookman Old Style" w:cs="Bookman Old Style"/>
          <w:b/>
          <w:sz w:val="28"/>
          <w:szCs w:val="28"/>
          <w:u w:val="single"/>
        </w:rPr>
      </w:pP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regular meetings of this association will be held on the first Thursday of each month at 1730 hours, unless otherwise designated.</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presence of five (5) members at any meeting shall constitute a quorum.</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III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Special meetings may be called by the President upon the receipt of a written request signed by five (5) members in good standing. The request shall state the reason for</w:t>
      </w:r>
      <w:r>
        <w:rPr>
          <w:rFonts w:ascii="Bookman Old Style" w:eastAsia="Bookman Old Style" w:hAnsi="Bookman Old Style" w:cs="Bookman Old Style"/>
          <w:sz w:val="24"/>
          <w:szCs w:val="24"/>
        </w:rPr>
        <w:t xml:space="preserve"> which the meeting is being called.</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IV</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Emergency meetings may be called by the President at any time as opposed to a special meeting prescribed in Section III of this article.</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V</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Meetings of the Board of Directors will be called for at least once a month by the President at a time and place agreed upon by the President and the Board of Directors.</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VI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President of this union will be required to call an Executive Board mee</w:t>
      </w:r>
      <w:r>
        <w:rPr>
          <w:rFonts w:ascii="Bookman Old Style" w:eastAsia="Bookman Old Style" w:hAnsi="Bookman Old Style" w:cs="Bookman Old Style"/>
          <w:sz w:val="24"/>
          <w:szCs w:val="24"/>
        </w:rPr>
        <w:t>ting on the first Thursday of each and every month at a time and place agreed upon by the Executive Board.</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VII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presence of three (3) members of the Executive Board, their representatives and/or alternates shall constitute a quorum.</w:t>
      </w:r>
    </w:p>
    <w:p w:rsidR="00DF1684" w:rsidRDefault="00DF1684">
      <w:pPr>
        <w:pStyle w:val="normal0"/>
        <w:rPr>
          <w:rFonts w:ascii="Bookman Old Style" w:eastAsia="Bookman Old Style" w:hAnsi="Bookman Old Style" w:cs="Bookman Old Style"/>
          <w:sz w:val="24"/>
          <w:szCs w:val="24"/>
        </w:rPr>
      </w:pPr>
    </w:p>
    <w:p w:rsidR="00DF1684" w:rsidRDefault="00DF1684">
      <w:pPr>
        <w:pStyle w:val="normal0"/>
        <w:rPr>
          <w:rFonts w:ascii="Bookman Old Style" w:eastAsia="Bookman Old Style" w:hAnsi="Bookman Old Style" w:cs="Bookman Old Style"/>
          <w:sz w:val="24"/>
          <w:szCs w:val="24"/>
        </w:rPr>
      </w:pP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VI</w:t>
      </w:r>
      <w:r>
        <w:rPr>
          <w:rFonts w:ascii="Bookman Old Style" w:eastAsia="Bookman Old Style" w:hAnsi="Bookman Old Style" w:cs="Bookman Old Style"/>
          <w:b/>
          <w:sz w:val="24"/>
          <w:szCs w:val="24"/>
        </w:rPr>
        <w:t>II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This union may, when sufficient need arises, create the below suggested, or any other, committees under the direction of the President:</w:t>
      </w:r>
    </w:p>
    <w:p w:rsidR="00DF1684" w:rsidRDefault="00410C01">
      <w:pPr>
        <w:pStyle w:val="normal0"/>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Grievance Committee</w:t>
      </w:r>
    </w:p>
    <w:p w:rsidR="00DF1684" w:rsidRDefault="00410C01">
      <w:pPr>
        <w:pStyle w:val="normal0"/>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Membership Committee</w:t>
      </w:r>
    </w:p>
    <w:p w:rsidR="00DF1684" w:rsidRDefault="00410C01">
      <w:pPr>
        <w:pStyle w:val="normal0"/>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Civic Projects Committee</w:t>
      </w:r>
    </w:p>
    <w:p w:rsidR="00DF1684" w:rsidRDefault="00410C01">
      <w:pPr>
        <w:pStyle w:val="normal0"/>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Negotiations Committee</w:t>
      </w:r>
    </w:p>
    <w:p w:rsidR="00DF1684" w:rsidRDefault="00410C01">
      <w:pPr>
        <w:pStyle w:val="normal0"/>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Awards Committee</w:t>
      </w:r>
      <w:r>
        <w:rPr>
          <w:rFonts w:ascii="Bookman Old Style" w:eastAsia="Bookman Old Style" w:hAnsi="Bookman Old Style" w:cs="Bookman Old Style"/>
          <w:sz w:val="24"/>
          <w:szCs w:val="24"/>
        </w:rPr>
        <w:br/>
      </w:r>
      <w:r>
        <w:rPr>
          <w:rFonts w:ascii="Bookman Old Style" w:eastAsia="Bookman Old Style" w:hAnsi="Bookman Old Style" w:cs="Bookman Old Style"/>
          <w:sz w:val="24"/>
          <w:szCs w:val="24"/>
        </w:rPr>
        <w:tab/>
        <w:t>Legal</w:t>
      </w:r>
      <w:r>
        <w:rPr>
          <w:rFonts w:ascii="Bookman Old Style" w:eastAsia="Bookman Old Style" w:hAnsi="Bookman Old Style" w:cs="Bookman Old Style"/>
          <w:sz w:val="24"/>
          <w:szCs w:val="24"/>
        </w:rPr>
        <w:t xml:space="preserve"> Defense Committee</w:t>
      </w:r>
    </w:p>
    <w:p w:rsidR="00DF1684" w:rsidRDefault="00410C01">
      <w:pPr>
        <w:pStyle w:val="normal0"/>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City Council Committee</w:t>
      </w:r>
    </w:p>
    <w:p w:rsidR="00DF1684" w:rsidRDefault="00410C01">
      <w:pPr>
        <w:pStyle w:val="normal0"/>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Picket Committee</w:t>
      </w:r>
    </w:p>
    <w:p w:rsidR="00DF1684" w:rsidRDefault="00410C01">
      <w:pPr>
        <w:pStyle w:val="normal0"/>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Political Committee</w:t>
      </w:r>
    </w:p>
    <w:p w:rsidR="00DF1684" w:rsidRDefault="00410C01">
      <w:pPr>
        <w:pStyle w:val="normal0"/>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Social Affairs Committee</w:t>
      </w:r>
    </w:p>
    <w:p w:rsidR="00DF1684" w:rsidRDefault="00410C01">
      <w:pPr>
        <w:pStyle w:val="normal0"/>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Investigative and Research Committee</w:t>
      </w:r>
    </w:p>
    <w:p w:rsidR="00DF1684" w:rsidRDefault="00410C01">
      <w:pPr>
        <w:pStyle w:val="normal0"/>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Public Relations Committee</w:t>
      </w:r>
    </w:p>
    <w:p w:rsidR="00DF1684" w:rsidRDefault="00410C01">
      <w:pPr>
        <w:pStyle w:val="normal0"/>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
    <w:p w:rsidR="00DF1684" w:rsidRDefault="00410C01">
      <w:pPr>
        <w:pStyle w:val="normal0"/>
        <w:spacing w:line="48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
    <w:p w:rsidR="00DF1684" w:rsidRDefault="00DF1684">
      <w:pPr>
        <w:pStyle w:val="normal0"/>
        <w:rPr>
          <w:rFonts w:ascii="Bookman Old Style" w:eastAsia="Bookman Old Style" w:hAnsi="Bookman Old Style" w:cs="Bookman Old Style"/>
          <w:sz w:val="24"/>
          <w:szCs w:val="24"/>
        </w:rPr>
      </w:pPr>
    </w:p>
    <w:p w:rsidR="00DF1684" w:rsidRDefault="00410C01">
      <w:pPr>
        <w:pStyle w:val="normal0"/>
        <w:rPr>
          <w:rFonts w:ascii="Bookman Old Style" w:eastAsia="Bookman Old Style" w:hAnsi="Bookman Old Style" w:cs="Bookman Old Style"/>
          <w:sz w:val="24"/>
          <w:szCs w:val="24"/>
        </w:rPr>
      </w:pPr>
      <w:r>
        <w:br w:type="page"/>
      </w:r>
    </w:p>
    <w:p w:rsidR="00DF1684" w:rsidRDefault="00410C01">
      <w:pPr>
        <w:pStyle w:val="normal0"/>
        <w:jc w:val="center"/>
        <w:rPr>
          <w:rFonts w:ascii="Bookman Old Style" w:eastAsia="Bookman Old Style" w:hAnsi="Bookman Old Style" w:cs="Bookman Old Style"/>
          <w:b/>
          <w:sz w:val="28"/>
          <w:szCs w:val="28"/>
          <w:u w:val="single"/>
        </w:rPr>
      </w:pPr>
      <w:r>
        <w:rPr>
          <w:rFonts w:ascii="Bookman Old Style" w:eastAsia="Bookman Old Style" w:hAnsi="Bookman Old Style" w:cs="Bookman Old Style"/>
          <w:b/>
          <w:sz w:val="28"/>
          <w:szCs w:val="28"/>
          <w:u w:val="single"/>
        </w:rPr>
        <w:lastRenderedPageBreak/>
        <w:t>Article II – Motions</w:t>
      </w:r>
    </w:p>
    <w:p w:rsidR="00DF1684" w:rsidRDefault="00DF1684">
      <w:pPr>
        <w:pStyle w:val="normal0"/>
        <w:jc w:val="center"/>
        <w:rPr>
          <w:rFonts w:ascii="Bookman Old Style" w:eastAsia="Bookman Old Style" w:hAnsi="Bookman Old Style" w:cs="Bookman Old Style"/>
          <w:b/>
          <w:sz w:val="28"/>
          <w:szCs w:val="28"/>
          <w:u w:val="single"/>
        </w:rPr>
      </w:pP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motion presented by a member must be seconded. The member submitting the motion, and the member who seconds it, must rise and be recognized by the chair.</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Any member having made a motion may withdraw it at any time prior to having it voted upon.</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III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Before subjecting a motion to a vote, the presiding officer shall open debated. After the debate, he shall subject it to a vote by saying, “All in favor </w:t>
      </w:r>
      <w:r>
        <w:rPr>
          <w:rFonts w:ascii="Bookman Old Style" w:eastAsia="Bookman Old Style" w:hAnsi="Bookman Old Style" w:cs="Bookman Old Style"/>
          <w:sz w:val="24"/>
          <w:szCs w:val="24"/>
        </w:rPr>
        <w:t>of the motion, so signify by saying “Yea”, all opposed, say “No”.</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IV</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Before the presiding officer declares the result of a vote, any member may call for a hand count, standing vote, or roll call vote. After the vote is made, the presiding officer w</w:t>
      </w:r>
      <w:r>
        <w:rPr>
          <w:rFonts w:ascii="Bookman Old Style" w:eastAsia="Bookman Old Style" w:hAnsi="Bookman Old Style" w:cs="Bookman Old Style"/>
          <w:sz w:val="24"/>
          <w:szCs w:val="24"/>
        </w:rPr>
        <w:t>ill announce the results, and if no one calls for another vote or count, he will declare the results.</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V</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If a motion has been amended, the vote shall be taken starting with the last amendment and proceeding in reverse order to the motion.</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VI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When a question has been decided, it can be reconsidered at the same meeting only if ninety percent (90%) of the members who first considered it are still present, and by a two-thirds (2/3) vote of those present.</w:t>
      </w:r>
    </w:p>
    <w:p w:rsidR="00DF1684" w:rsidRDefault="00410C01">
      <w:pPr>
        <w:pStyle w:val="normal0"/>
        <w:rPr>
          <w:rFonts w:ascii="Bookman Old Style" w:eastAsia="Bookman Old Style" w:hAnsi="Bookman Old Style" w:cs="Bookman Old Style"/>
          <w:sz w:val="24"/>
          <w:szCs w:val="24"/>
        </w:rPr>
      </w:pPr>
      <w:r>
        <w:br w:type="page"/>
      </w:r>
    </w:p>
    <w:p w:rsidR="00DF1684" w:rsidRDefault="00410C01">
      <w:pPr>
        <w:pStyle w:val="normal0"/>
        <w:jc w:val="center"/>
        <w:rPr>
          <w:rFonts w:ascii="Bookman Old Style" w:eastAsia="Bookman Old Style" w:hAnsi="Bookman Old Style" w:cs="Bookman Old Style"/>
          <w:b/>
          <w:sz w:val="28"/>
          <w:szCs w:val="28"/>
          <w:u w:val="single"/>
        </w:rPr>
      </w:pPr>
      <w:r>
        <w:rPr>
          <w:rFonts w:ascii="Bookman Old Style" w:eastAsia="Bookman Old Style" w:hAnsi="Bookman Old Style" w:cs="Bookman Old Style"/>
          <w:b/>
          <w:sz w:val="28"/>
          <w:szCs w:val="28"/>
          <w:u w:val="single"/>
        </w:rPr>
        <w:lastRenderedPageBreak/>
        <w:t>Article III – Debate</w:t>
      </w:r>
    </w:p>
    <w:p w:rsidR="00DF1684" w:rsidRDefault="00DF1684">
      <w:pPr>
        <w:pStyle w:val="normal0"/>
        <w:jc w:val="center"/>
        <w:rPr>
          <w:rFonts w:ascii="Bookman Old Style" w:eastAsia="Bookman Old Style" w:hAnsi="Bookman Old Style" w:cs="Bookman Old Style"/>
          <w:b/>
          <w:sz w:val="28"/>
          <w:szCs w:val="28"/>
          <w:u w:val="single"/>
        </w:rPr>
      </w:pP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When a m</w:t>
      </w:r>
      <w:r>
        <w:rPr>
          <w:rFonts w:ascii="Bookman Old Style" w:eastAsia="Bookman Old Style" w:hAnsi="Bookman Old Style" w:cs="Bookman Old Style"/>
          <w:sz w:val="24"/>
          <w:szCs w:val="24"/>
        </w:rPr>
        <w:t>ember wishes to speak, he will rise and respectfully address the chair. If recognized, he will be entitled to proceed.</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Each member, while speaking, will confine himself to the questions being considered.</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III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 member shall interrupt another while speaking, except to make a point of order. He shall definitely state the point and the Chair will decide the same without debate.</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IV</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When a motion is before the meeting, no other motion will be entertained, e</w:t>
      </w:r>
      <w:r>
        <w:rPr>
          <w:rFonts w:ascii="Bookman Old Style" w:eastAsia="Bookman Old Style" w:hAnsi="Bookman Old Style" w:cs="Bookman Old Style"/>
          <w:sz w:val="24"/>
          <w:szCs w:val="24"/>
        </w:rPr>
        <w:t>xcept motions to adjourn, table, postpone, refer, or amend; in that order.</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V</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presiding officer has the authority to eject from the meeting any member who disrupts the orderly progress of the meeting. Additionally, said disrupting member may be </w:t>
      </w:r>
      <w:r>
        <w:rPr>
          <w:rFonts w:ascii="Bookman Old Style" w:eastAsia="Bookman Old Style" w:hAnsi="Bookman Old Style" w:cs="Bookman Old Style"/>
          <w:sz w:val="24"/>
          <w:szCs w:val="24"/>
        </w:rPr>
        <w:t>subjected to a fine, not to exceed one hundred dollars ($100.00) or expulsion from the union by a vote of the membership.</w:t>
      </w:r>
    </w:p>
    <w:p w:rsidR="00DF1684" w:rsidRDefault="00410C01">
      <w:pPr>
        <w:pStyle w:val="normal0"/>
        <w:rPr>
          <w:rFonts w:ascii="Bookman Old Style" w:eastAsia="Bookman Old Style" w:hAnsi="Bookman Old Style" w:cs="Bookman Old Style"/>
          <w:sz w:val="24"/>
          <w:szCs w:val="24"/>
        </w:rPr>
      </w:pPr>
      <w:r>
        <w:br w:type="page"/>
      </w:r>
    </w:p>
    <w:p w:rsidR="00DF1684" w:rsidRDefault="00410C01">
      <w:pPr>
        <w:pStyle w:val="normal0"/>
        <w:jc w:val="center"/>
        <w:rPr>
          <w:rFonts w:ascii="Bookman Old Style" w:eastAsia="Bookman Old Style" w:hAnsi="Bookman Old Style" w:cs="Bookman Old Style"/>
          <w:b/>
          <w:sz w:val="28"/>
          <w:szCs w:val="28"/>
          <w:u w:val="single"/>
        </w:rPr>
      </w:pPr>
      <w:r>
        <w:rPr>
          <w:rFonts w:ascii="Bookman Old Style" w:eastAsia="Bookman Old Style" w:hAnsi="Bookman Old Style" w:cs="Bookman Old Style"/>
          <w:b/>
          <w:sz w:val="28"/>
          <w:szCs w:val="28"/>
          <w:u w:val="single"/>
        </w:rPr>
        <w:lastRenderedPageBreak/>
        <w:t>Article IV – Order of Business</w:t>
      </w:r>
    </w:p>
    <w:p w:rsidR="00DF1684" w:rsidRDefault="00DF1684">
      <w:pPr>
        <w:pStyle w:val="normal0"/>
        <w:jc w:val="center"/>
        <w:rPr>
          <w:rFonts w:ascii="Bookman Old Style" w:eastAsia="Bookman Old Style" w:hAnsi="Bookman Old Style" w:cs="Bookman Old Style"/>
          <w:b/>
          <w:sz w:val="28"/>
          <w:szCs w:val="28"/>
          <w:u w:val="single"/>
        </w:rPr>
      </w:pP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order of business will be as follows:</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 xml:space="preserve">The presiding officer will call the meeting to </w:t>
      </w:r>
      <w:r>
        <w:rPr>
          <w:rFonts w:ascii="Bookman Old Style" w:eastAsia="Bookman Old Style" w:hAnsi="Bookman Old Style" w:cs="Bookman Old Style"/>
          <w:sz w:val="24"/>
          <w:szCs w:val="24"/>
        </w:rPr>
        <w:t>order.</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If requested, the minutes form the previous meeting will be read.</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Any important communications to the union will be read.</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Each Director and Committee Head will report any business.</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Unfinished business will be entertained.</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New business will be entertained.</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The meeting will be adjourned.</w:t>
      </w:r>
    </w:p>
    <w:p w:rsidR="00DF1684" w:rsidRDefault="00DF1684">
      <w:pPr>
        <w:pStyle w:val="normal0"/>
        <w:rPr>
          <w:rFonts w:ascii="Bookman Old Style" w:eastAsia="Bookman Old Style" w:hAnsi="Bookman Old Style" w:cs="Bookman Old Style"/>
          <w:sz w:val="24"/>
          <w:szCs w:val="24"/>
        </w:rPr>
      </w:pP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officers of this union, and the membership, will be required at each and every meeting to conduct such meetings in an orderly fashion. No round-table discussion, or any manne</w:t>
      </w:r>
      <w:r>
        <w:rPr>
          <w:rFonts w:ascii="Bookman Old Style" w:eastAsia="Bookman Old Style" w:hAnsi="Bookman Old Style" w:cs="Bookman Old Style"/>
          <w:sz w:val="24"/>
          <w:szCs w:val="24"/>
        </w:rPr>
        <w:t>r of disorderly procedure, will be tolerated at any regular or special business meeting of this union. All meetings will be conducted in an orderly procedure as outlined in this article.</w:t>
      </w:r>
    </w:p>
    <w:p w:rsidR="00DF1684" w:rsidRDefault="00DF1684">
      <w:pPr>
        <w:pStyle w:val="normal0"/>
        <w:jc w:val="center"/>
        <w:rPr>
          <w:rFonts w:ascii="Bookman Old Style" w:eastAsia="Bookman Old Style" w:hAnsi="Bookman Old Style" w:cs="Bookman Old Style"/>
          <w:b/>
          <w:sz w:val="28"/>
          <w:szCs w:val="28"/>
          <w:u w:val="single"/>
        </w:rPr>
      </w:pPr>
    </w:p>
    <w:p w:rsidR="00DF1684" w:rsidRDefault="00DF1684">
      <w:pPr>
        <w:pStyle w:val="normal0"/>
        <w:jc w:val="center"/>
        <w:rPr>
          <w:rFonts w:ascii="Bookman Old Style" w:eastAsia="Bookman Old Style" w:hAnsi="Bookman Old Style" w:cs="Bookman Old Style"/>
          <w:b/>
          <w:sz w:val="28"/>
          <w:szCs w:val="28"/>
          <w:u w:val="single"/>
        </w:rPr>
      </w:pPr>
    </w:p>
    <w:p w:rsidR="00DF1684" w:rsidRDefault="00DF1684">
      <w:pPr>
        <w:pStyle w:val="normal0"/>
        <w:jc w:val="center"/>
        <w:rPr>
          <w:rFonts w:ascii="Bookman Old Style" w:eastAsia="Bookman Old Style" w:hAnsi="Bookman Old Style" w:cs="Bookman Old Style"/>
          <w:b/>
          <w:sz w:val="28"/>
          <w:szCs w:val="28"/>
          <w:u w:val="single"/>
        </w:rPr>
      </w:pPr>
    </w:p>
    <w:p w:rsidR="00DF1684" w:rsidRDefault="00DF1684">
      <w:pPr>
        <w:pStyle w:val="normal0"/>
        <w:jc w:val="center"/>
        <w:rPr>
          <w:rFonts w:ascii="Bookman Old Style" w:eastAsia="Bookman Old Style" w:hAnsi="Bookman Old Style" w:cs="Bookman Old Style"/>
          <w:b/>
          <w:sz w:val="28"/>
          <w:szCs w:val="28"/>
          <w:u w:val="single"/>
        </w:rPr>
      </w:pPr>
    </w:p>
    <w:p w:rsidR="00DF1684" w:rsidRDefault="00DF1684">
      <w:pPr>
        <w:pStyle w:val="normal0"/>
        <w:jc w:val="center"/>
        <w:rPr>
          <w:rFonts w:ascii="Bookman Old Style" w:eastAsia="Bookman Old Style" w:hAnsi="Bookman Old Style" w:cs="Bookman Old Style"/>
          <w:b/>
          <w:sz w:val="28"/>
          <w:szCs w:val="28"/>
          <w:u w:val="single"/>
        </w:rPr>
      </w:pPr>
    </w:p>
    <w:p w:rsidR="00DF1684" w:rsidRDefault="00DF1684">
      <w:pPr>
        <w:pStyle w:val="normal0"/>
        <w:jc w:val="center"/>
        <w:rPr>
          <w:rFonts w:ascii="Bookman Old Style" w:eastAsia="Bookman Old Style" w:hAnsi="Bookman Old Style" w:cs="Bookman Old Style"/>
          <w:b/>
          <w:sz w:val="28"/>
          <w:szCs w:val="28"/>
          <w:u w:val="single"/>
        </w:rPr>
      </w:pPr>
    </w:p>
    <w:p w:rsidR="00DF1684" w:rsidRDefault="00DF1684">
      <w:pPr>
        <w:pStyle w:val="normal0"/>
        <w:jc w:val="center"/>
        <w:rPr>
          <w:rFonts w:ascii="Bookman Old Style" w:eastAsia="Bookman Old Style" w:hAnsi="Bookman Old Style" w:cs="Bookman Old Style"/>
          <w:b/>
          <w:sz w:val="28"/>
          <w:szCs w:val="28"/>
          <w:u w:val="single"/>
        </w:rPr>
      </w:pPr>
    </w:p>
    <w:p w:rsidR="00DF1684" w:rsidRDefault="00410C01">
      <w:pPr>
        <w:pStyle w:val="normal0"/>
        <w:jc w:val="center"/>
        <w:rPr>
          <w:rFonts w:ascii="Bookman Old Style" w:eastAsia="Bookman Old Style" w:hAnsi="Bookman Old Style" w:cs="Bookman Old Style"/>
          <w:b/>
          <w:sz w:val="28"/>
          <w:szCs w:val="28"/>
          <w:u w:val="single"/>
        </w:rPr>
      </w:pPr>
      <w:r>
        <w:rPr>
          <w:rFonts w:ascii="Bookman Old Style" w:eastAsia="Bookman Old Style" w:hAnsi="Bookman Old Style" w:cs="Bookman Old Style"/>
          <w:b/>
          <w:sz w:val="28"/>
          <w:szCs w:val="28"/>
          <w:u w:val="single"/>
        </w:rPr>
        <w:lastRenderedPageBreak/>
        <w:t>Article V – Representation Procedures</w:t>
      </w:r>
    </w:p>
    <w:p w:rsidR="00DF1684" w:rsidRDefault="00DF1684">
      <w:pPr>
        <w:pStyle w:val="normal0"/>
        <w:jc w:val="center"/>
        <w:rPr>
          <w:rFonts w:ascii="Bookman Old Style" w:eastAsia="Bookman Old Style" w:hAnsi="Bookman Old Style" w:cs="Bookman Old Style"/>
          <w:b/>
          <w:sz w:val="28"/>
          <w:szCs w:val="28"/>
          <w:u w:val="single"/>
        </w:rPr>
      </w:pP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Any union member in good standing who is served with any notice of disciplinary action, subpoena, or summons in reference to any job related charges or allegations of any nature, whether on of off duty, should immediately upon receipt of said notices deliv</w:t>
      </w:r>
      <w:r>
        <w:rPr>
          <w:rFonts w:ascii="Bookman Old Style" w:eastAsia="Bookman Old Style" w:hAnsi="Bookman Old Style" w:cs="Bookman Old Style"/>
          <w:sz w:val="24"/>
          <w:szCs w:val="24"/>
        </w:rPr>
        <w:t>er them forthwith to any member of the Executive Board.</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Upon receipt of said notice, The Executive Board shall, as soon as practically possible, conduct a meeting with a quorum of board members wherein the matter is evaluated to determine the va</w:t>
      </w:r>
      <w:r>
        <w:rPr>
          <w:rFonts w:ascii="Bookman Old Style" w:eastAsia="Bookman Old Style" w:hAnsi="Bookman Old Style" w:cs="Bookman Old Style"/>
          <w:sz w:val="24"/>
          <w:szCs w:val="24"/>
        </w:rPr>
        <w:t>lidity of said allegations.</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III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Executive Board, after making its determination, shall immediately notify the member of its decision.</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IV</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If a determination is made in favor of the aggrieved member, then the aggrieved member and a member</w:t>
      </w:r>
      <w:r>
        <w:rPr>
          <w:rFonts w:ascii="Bookman Old Style" w:eastAsia="Bookman Old Style" w:hAnsi="Bookman Old Style" w:cs="Bookman Old Style"/>
          <w:sz w:val="24"/>
          <w:szCs w:val="24"/>
        </w:rPr>
        <w:t xml:space="preserve"> of the Executive Board shall immediately and forthwith contact the union attorney for further consultation.</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V</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If a determination is made against the aggrieved member, the aggrieved member then has the right to have the matter discussed before a me</w:t>
      </w:r>
      <w:r>
        <w:rPr>
          <w:rFonts w:ascii="Bookman Old Style" w:eastAsia="Bookman Old Style" w:hAnsi="Bookman Old Style" w:cs="Bookman Old Style"/>
          <w:sz w:val="24"/>
          <w:szCs w:val="24"/>
        </w:rPr>
        <w:t>eting of the entire union where the majority will prevail after being polled.</w:t>
      </w:r>
    </w:p>
    <w:p w:rsidR="00DF1684" w:rsidRDefault="00410C01">
      <w:pPr>
        <w:pStyle w:val="normal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Section VI</w:t>
      </w:r>
    </w:p>
    <w:p w:rsidR="00DF1684" w:rsidRDefault="00410C01">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meeting for an appeal must be requested in writing by the aggrieved member and the findings of said meeting placed in the minutes.</w:t>
      </w:r>
    </w:p>
    <w:p w:rsidR="00DF1684" w:rsidRDefault="00DF1684">
      <w:pPr>
        <w:pStyle w:val="normal0"/>
        <w:rPr>
          <w:rFonts w:ascii="Bookman Old Style" w:eastAsia="Bookman Old Style" w:hAnsi="Bookman Old Style" w:cs="Bookman Old Style"/>
          <w:sz w:val="24"/>
          <w:szCs w:val="24"/>
        </w:rPr>
      </w:pPr>
    </w:p>
    <w:sectPr w:rsidR="00DF1684" w:rsidSect="00DF168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1684"/>
    <w:rsid w:val="00410C01"/>
    <w:rsid w:val="00DF1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F1684"/>
    <w:pPr>
      <w:keepNext/>
      <w:keepLines/>
      <w:spacing w:before="480" w:after="120"/>
      <w:outlineLvl w:val="0"/>
    </w:pPr>
    <w:rPr>
      <w:b/>
      <w:sz w:val="48"/>
      <w:szCs w:val="48"/>
    </w:rPr>
  </w:style>
  <w:style w:type="paragraph" w:styleId="Heading2">
    <w:name w:val="heading 2"/>
    <w:basedOn w:val="normal0"/>
    <w:next w:val="normal0"/>
    <w:rsid w:val="00DF1684"/>
    <w:pPr>
      <w:keepNext/>
      <w:keepLines/>
      <w:spacing w:before="360" w:after="80"/>
      <w:outlineLvl w:val="1"/>
    </w:pPr>
    <w:rPr>
      <w:b/>
      <w:sz w:val="36"/>
      <w:szCs w:val="36"/>
    </w:rPr>
  </w:style>
  <w:style w:type="paragraph" w:styleId="Heading3">
    <w:name w:val="heading 3"/>
    <w:basedOn w:val="normal0"/>
    <w:next w:val="normal0"/>
    <w:rsid w:val="00DF1684"/>
    <w:pPr>
      <w:keepNext/>
      <w:keepLines/>
      <w:spacing w:before="280" w:after="80"/>
      <w:outlineLvl w:val="2"/>
    </w:pPr>
    <w:rPr>
      <w:b/>
      <w:sz w:val="28"/>
      <w:szCs w:val="28"/>
    </w:rPr>
  </w:style>
  <w:style w:type="paragraph" w:styleId="Heading4">
    <w:name w:val="heading 4"/>
    <w:basedOn w:val="normal0"/>
    <w:next w:val="normal0"/>
    <w:rsid w:val="00DF1684"/>
    <w:pPr>
      <w:keepNext/>
      <w:keepLines/>
      <w:spacing w:before="240" w:after="40"/>
      <w:outlineLvl w:val="3"/>
    </w:pPr>
    <w:rPr>
      <w:b/>
      <w:sz w:val="24"/>
      <w:szCs w:val="24"/>
    </w:rPr>
  </w:style>
  <w:style w:type="paragraph" w:styleId="Heading5">
    <w:name w:val="heading 5"/>
    <w:basedOn w:val="normal0"/>
    <w:next w:val="normal0"/>
    <w:rsid w:val="00DF1684"/>
    <w:pPr>
      <w:keepNext/>
      <w:keepLines/>
      <w:spacing w:before="220" w:after="40"/>
      <w:outlineLvl w:val="4"/>
    </w:pPr>
    <w:rPr>
      <w:b/>
    </w:rPr>
  </w:style>
  <w:style w:type="paragraph" w:styleId="Heading6">
    <w:name w:val="heading 6"/>
    <w:basedOn w:val="normal0"/>
    <w:next w:val="normal0"/>
    <w:rsid w:val="00DF168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F1684"/>
  </w:style>
  <w:style w:type="paragraph" w:styleId="Title">
    <w:name w:val="Title"/>
    <w:basedOn w:val="normal0"/>
    <w:next w:val="normal0"/>
    <w:rsid w:val="00DF1684"/>
    <w:pPr>
      <w:keepNext/>
      <w:keepLines/>
      <w:spacing w:before="480" w:after="120"/>
    </w:pPr>
    <w:rPr>
      <w:b/>
      <w:sz w:val="72"/>
      <w:szCs w:val="72"/>
    </w:rPr>
  </w:style>
  <w:style w:type="paragraph" w:styleId="Subtitle">
    <w:name w:val="Subtitle"/>
    <w:basedOn w:val="normal0"/>
    <w:next w:val="normal0"/>
    <w:rsid w:val="00DF1684"/>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10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901</Words>
  <Characters>5141</Characters>
  <Application>Microsoft Office Word</Application>
  <DocSecurity>0</DocSecurity>
  <Lines>42</Lines>
  <Paragraphs>12</Paragraphs>
  <ScaleCrop>false</ScaleCrop>
  <Company>City of Greensboro</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Goodykoontz, Eric A</dc:creator>
  <cp:lastModifiedBy>goodykoontze</cp:lastModifiedBy>
  <cp:revision>2</cp:revision>
  <dcterms:created xsi:type="dcterms:W3CDTF">2018-10-09T17:16:00Z</dcterms:created>
  <dcterms:modified xsi:type="dcterms:W3CDTF">2018-10-09T17:16:00Z</dcterms:modified>
</cp:coreProperties>
</file>